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56" w:rsidRPr="00FB7756" w:rsidRDefault="00955821" w:rsidP="00691A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FB7756" w:rsidRPr="00FB775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55821" w:rsidRPr="00FB7756" w:rsidRDefault="00FB7756" w:rsidP="00FB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>ПО РАЗРАБОТКЕ И РЕАЛИЗАЦИИ СОЦИАЛЬНО ЗНАЧИМЫХ ПРОЕКТОВ</w:t>
      </w:r>
      <w:r w:rsidR="00D13388">
        <w:rPr>
          <w:rFonts w:ascii="Times New Roman" w:hAnsi="Times New Roman" w:cs="Times New Roman"/>
          <w:b/>
          <w:sz w:val="28"/>
          <w:szCs w:val="28"/>
        </w:rPr>
        <w:t xml:space="preserve"> «Люди и города. ТВЭЛ»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1. Организация, проводящая конкурс:</w:t>
      </w:r>
      <w:r w:rsidRPr="002828E5">
        <w:rPr>
          <w:rFonts w:ascii="Times New Roman" w:hAnsi="Times New Roman" w:cs="Times New Roman"/>
          <w:sz w:val="28"/>
          <w:szCs w:val="28"/>
        </w:rPr>
        <w:t xml:space="preserve"> Акционерное общество «ТВЭЛ»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2. Место нахождения АО «ТВЭЛ»: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Российская Федерация, г.</w:t>
      </w:r>
      <w:r w:rsidR="00401316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Москва. Почтовый адрес: 115409, г. Москва, Каширское шоссе, д. 49</w:t>
      </w:r>
    </w:p>
    <w:p w:rsidR="00B13110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B13110" w:rsidRPr="002828E5">
        <w:rPr>
          <w:rFonts w:ascii="Times New Roman" w:hAnsi="Times New Roman" w:cs="Times New Roman"/>
          <w:sz w:val="28"/>
          <w:szCs w:val="28"/>
        </w:rPr>
        <w:t>Хряпова Елена Викторовна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5E7029">
        <w:rPr>
          <w:rFonts w:ascii="Times New Roman" w:hAnsi="Times New Roman" w:cs="Times New Roman"/>
          <w:sz w:val="28"/>
          <w:szCs w:val="28"/>
        </w:rPr>
        <w:t>: 8 (495)988-82-82, доб. 6198, э</w:t>
      </w:r>
      <w:r w:rsidR="00B13110" w:rsidRPr="002828E5">
        <w:rPr>
          <w:rFonts w:ascii="Times New Roman" w:hAnsi="Times New Roman" w:cs="Times New Roman"/>
          <w:sz w:val="28"/>
          <w:szCs w:val="28"/>
        </w:rPr>
        <w:t xml:space="preserve">лектронная почта: </w:t>
      </w:r>
      <w:proofErr w:type="spellStart"/>
      <w:r w:rsidR="00B13110" w:rsidRPr="002828E5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B13110" w:rsidRPr="002828E5">
        <w:rPr>
          <w:rFonts w:ascii="Times New Roman" w:hAnsi="Times New Roman" w:cs="Times New Roman"/>
          <w:sz w:val="28"/>
          <w:szCs w:val="28"/>
        </w:rPr>
        <w:t>@tvel</w:t>
      </w:r>
      <w:r w:rsidRPr="002828E5">
        <w:rPr>
          <w:rFonts w:ascii="Times New Roman" w:hAnsi="Times New Roman" w:cs="Times New Roman"/>
          <w:sz w:val="28"/>
          <w:szCs w:val="28"/>
        </w:rPr>
        <w:t>.ru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b/>
          <w:sz w:val="28"/>
          <w:szCs w:val="28"/>
        </w:rPr>
        <w:t>3. Время проведения конкурса: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Pr="006A782A">
        <w:rPr>
          <w:rFonts w:ascii="Times New Roman" w:hAnsi="Times New Roman" w:cs="Times New Roman"/>
          <w:sz w:val="28"/>
          <w:szCs w:val="28"/>
        </w:rPr>
        <w:t>«</w:t>
      </w:r>
      <w:r w:rsidR="006A782A" w:rsidRPr="006A782A">
        <w:rPr>
          <w:rFonts w:ascii="Times New Roman" w:hAnsi="Times New Roman" w:cs="Times New Roman"/>
          <w:sz w:val="28"/>
          <w:szCs w:val="28"/>
        </w:rPr>
        <w:t>09</w:t>
      </w:r>
      <w:r w:rsidR="00B13110" w:rsidRPr="006A782A">
        <w:rPr>
          <w:rFonts w:ascii="Times New Roman" w:hAnsi="Times New Roman" w:cs="Times New Roman"/>
          <w:sz w:val="28"/>
          <w:szCs w:val="28"/>
        </w:rPr>
        <w:t>»</w:t>
      </w:r>
      <w:r w:rsidR="002153AF" w:rsidRPr="006A782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420EAC" w:rsidRPr="006A782A">
        <w:rPr>
          <w:rFonts w:ascii="Times New Roman" w:hAnsi="Times New Roman" w:cs="Times New Roman"/>
          <w:sz w:val="28"/>
          <w:szCs w:val="28"/>
        </w:rPr>
        <w:t xml:space="preserve"> </w:t>
      </w:r>
      <w:r w:rsidR="00B13110" w:rsidRPr="006A782A">
        <w:rPr>
          <w:rFonts w:ascii="Times New Roman" w:hAnsi="Times New Roman" w:cs="Times New Roman"/>
          <w:sz w:val="28"/>
          <w:szCs w:val="28"/>
        </w:rPr>
        <w:t>202</w:t>
      </w:r>
      <w:r w:rsidR="006A782A" w:rsidRPr="006A782A">
        <w:rPr>
          <w:rFonts w:ascii="Times New Roman" w:hAnsi="Times New Roman" w:cs="Times New Roman"/>
          <w:sz w:val="28"/>
          <w:szCs w:val="28"/>
        </w:rPr>
        <w:t>6</w:t>
      </w:r>
      <w:r w:rsidR="00F97D9D" w:rsidRPr="006A782A">
        <w:rPr>
          <w:rFonts w:ascii="Times New Roman" w:hAnsi="Times New Roman" w:cs="Times New Roman"/>
          <w:sz w:val="28"/>
          <w:szCs w:val="28"/>
        </w:rPr>
        <w:t xml:space="preserve"> </w:t>
      </w:r>
      <w:r w:rsidR="00B13110" w:rsidRPr="006A782A">
        <w:rPr>
          <w:rFonts w:ascii="Times New Roman" w:hAnsi="Times New Roman" w:cs="Times New Roman"/>
          <w:sz w:val="28"/>
          <w:szCs w:val="28"/>
        </w:rPr>
        <w:t>года – «</w:t>
      </w:r>
      <w:r w:rsidR="006A782A" w:rsidRPr="006A782A">
        <w:rPr>
          <w:rFonts w:ascii="Times New Roman" w:hAnsi="Times New Roman" w:cs="Times New Roman"/>
          <w:sz w:val="28"/>
          <w:szCs w:val="28"/>
        </w:rPr>
        <w:t>10</w:t>
      </w:r>
      <w:r w:rsidRPr="006A782A">
        <w:rPr>
          <w:rFonts w:ascii="Times New Roman" w:hAnsi="Times New Roman" w:cs="Times New Roman"/>
          <w:sz w:val="28"/>
          <w:szCs w:val="28"/>
        </w:rPr>
        <w:t xml:space="preserve">» </w:t>
      </w:r>
      <w:r w:rsidR="00B13110" w:rsidRPr="006A782A">
        <w:rPr>
          <w:rFonts w:ascii="Times New Roman" w:hAnsi="Times New Roman" w:cs="Times New Roman"/>
          <w:sz w:val="28"/>
          <w:szCs w:val="28"/>
        </w:rPr>
        <w:t>м</w:t>
      </w:r>
      <w:r w:rsidR="00420EAC" w:rsidRPr="006A782A">
        <w:rPr>
          <w:rFonts w:ascii="Times New Roman" w:hAnsi="Times New Roman" w:cs="Times New Roman"/>
          <w:sz w:val="28"/>
          <w:szCs w:val="28"/>
        </w:rPr>
        <w:t>арта</w:t>
      </w:r>
      <w:r w:rsidR="00B13110" w:rsidRPr="006A782A">
        <w:rPr>
          <w:rFonts w:ascii="Times New Roman" w:hAnsi="Times New Roman" w:cs="Times New Roman"/>
          <w:sz w:val="28"/>
          <w:szCs w:val="28"/>
        </w:rPr>
        <w:t xml:space="preserve"> 202</w:t>
      </w:r>
      <w:r w:rsidR="006A782A" w:rsidRPr="006A782A">
        <w:rPr>
          <w:rFonts w:ascii="Times New Roman" w:hAnsi="Times New Roman" w:cs="Times New Roman"/>
          <w:sz w:val="28"/>
          <w:szCs w:val="28"/>
        </w:rPr>
        <w:t>6</w:t>
      </w:r>
      <w:r w:rsidRPr="006A782A">
        <w:rPr>
          <w:rFonts w:ascii="Times New Roman" w:hAnsi="Times New Roman" w:cs="Times New Roman"/>
          <w:sz w:val="28"/>
          <w:szCs w:val="28"/>
        </w:rPr>
        <w:t>года</w:t>
      </w:r>
    </w:p>
    <w:p w:rsidR="002153AF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4. Место приема заявок для участия в конкурсе:</w:t>
      </w:r>
      <w:r w:rsidRPr="002153AF">
        <w:rPr>
          <w:rFonts w:ascii="Times New Roman" w:hAnsi="Times New Roman" w:cs="Times New Roman"/>
          <w:sz w:val="28"/>
          <w:szCs w:val="28"/>
        </w:rPr>
        <w:t xml:space="preserve"> Москва, Каширское шоссе, д.49</w:t>
      </w:r>
      <w:r w:rsidR="00420EAC" w:rsidRPr="002153AF">
        <w:rPr>
          <w:rFonts w:ascii="Times New Roman" w:hAnsi="Times New Roman" w:cs="Times New Roman"/>
          <w:sz w:val="28"/>
          <w:szCs w:val="28"/>
        </w:rPr>
        <w:t>. Подача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20EAC" w:rsidRPr="002153AF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</w:t>
      </w:r>
      <w:r w:rsidR="00AC0B02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 xml:space="preserve"> </w:t>
      </w:r>
      <w:r w:rsidR="00AC0B02">
        <w:rPr>
          <w:rFonts w:ascii="Times New Roman" w:hAnsi="Times New Roman" w:cs="Times New Roman"/>
          <w:sz w:val="28"/>
          <w:szCs w:val="28"/>
        </w:rPr>
        <w:t>в теме письма указать: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AC0B02" w:rsidRPr="00AC0B02">
        <w:rPr>
          <w:rFonts w:ascii="Times New Roman" w:hAnsi="Times New Roman" w:cs="Times New Roman"/>
          <w:sz w:val="28"/>
          <w:szCs w:val="28"/>
        </w:rPr>
        <w:t>«Заявка на конкурс социальных проектов».</w:t>
      </w:r>
      <w:r w:rsidR="006B0D20">
        <w:rPr>
          <w:rFonts w:ascii="Times New Roman" w:hAnsi="Times New Roman" w:cs="Times New Roman"/>
          <w:sz w:val="28"/>
          <w:szCs w:val="28"/>
        </w:rPr>
        <w:t xml:space="preserve"> В случае если па</w:t>
      </w:r>
      <w:r w:rsidR="00E55FA4">
        <w:rPr>
          <w:rFonts w:ascii="Times New Roman" w:hAnsi="Times New Roman" w:cs="Times New Roman"/>
          <w:sz w:val="28"/>
          <w:szCs w:val="28"/>
        </w:rPr>
        <w:t xml:space="preserve">кет документов превышает объем </w:t>
      </w:r>
      <w:r w:rsidR="006B0D2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6B0D20">
        <w:rPr>
          <w:rFonts w:ascii="Times New Roman" w:hAnsi="Times New Roman" w:cs="Times New Roman"/>
          <w:sz w:val="28"/>
          <w:szCs w:val="28"/>
        </w:rPr>
        <w:t>Мгб</w:t>
      </w:r>
      <w:proofErr w:type="spellEnd"/>
      <w:r w:rsidR="006B0D20">
        <w:rPr>
          <w:rFonts w:ascii="Times New Roman" w:hAnsi="Times New Roman" w:cs="Times New Roman"/>
          <w:sz w:val="28"/>
          <w:szCs w:val="28"/>
        </w:rPr>
        <w:t xml:space="preserve">, документы необходимо передать </w:t>
      </w:r>
      <w:r w:rsidR="00E55FA4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6B0D20">
        <w:rPr>
          <w:rFonts w:ascii="Times New Roman" w:hAnsi="Times New Roman" w:cs="Times New Roman"/>
          <w:sz w:val="28"/>
          <w:szCs w:val="28"/>
        </w:rPr>
        <w:t xml:space="preserve">по ссылке через </w:t>
      </w:r>
      <w:proofErr w:type="spellStart"/>
      <w:r w:rsidR="006B0D20"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 w:rsidR="006B0D20">
        <w:rPr>
          <w:rFonts w:ascii="Times New Roman" w:hAnsi="Times New Roman" w:cs="Times New Roman"/>
          <w:sz w:val="28"/>
          <w:szCs w:val="28"/>
        </w:rPr>
        <w:t xml:space="preserve"> ресурсы. При получении заявки и принятии ее к рассмотрению вы получите подтверждение. </w:t>
      </w:r>
    </w:p>
    <w:p w:rsidR="00955821" w:rsidRPr="00860027" w:rsidRDefault="00955821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5. Условия участия в конкурсе: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Конкурсе могут принимать участие организации (за исключением коммерческих организаций, религиозных объединений, политических партий), соответствующие требованиям: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зарегистрирована в установленном законодательством Российской Федерации порядке;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реализует проекты в</w:t>
      </w:r>
      <w:r w:rsidR="002828E5" w:rsidRPr="002828E5">
        <w:rPr>
          <w:rFonts w:ascii="Times New Roman" w:hAnsi="Times New Roman" w:cs="Times New Roman"/>
          <w:sz w:val="28"/>
          <w:szCs w:val="28"/>
        </w:rPr>
        <w:t xml:space="preserve"> городских округах – территориях присутствия предприятий Топливной компании</w:t>
      </w:r>
      <w:r w:rsidR="002828E5" w:rsidRPr="002153AF">
        <w:rPr>
          <w:rFonts w:ascii="Times New Roman" w:hAnsi="Times New Roman" w:cs="Times New Roman"/>
          <w:sz w:val="28"/>
          <w:szCs w:val="28"/>
        </w:rPr>
        <w:t>: ЗАТО Северск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(Томская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Новоуральск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(Свердловская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Зеленогорск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(Красноярский край)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г.о. Электросталь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(Московская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</w:t>
      </w:r>
      <w:r w:rsidR="00911AA9" w:rsidRPr="002153AF">
        <w:rPr>
          <w:rFonts w:ascii="Times New Roman" w:hAnsi="Times New Roman" w:cs="Times New Roman"/>
          <w:sz w:val="28"/>
          <w:szCs w:val="28"/>
        </w:rPr>
        <w:t xml:space="preserve"> г. Ангарск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(Иркутская область)</w:t>
      </w:r>
      <w:r w:rsidR="00911AA9" w:rsidRPr="002153AF">
        <w:rPr>
          <w:rFonts w:ascii="Times New Roman" w:hAnsi="Times New Roman" w:cs="Times New Roman"/>
          <w:sz w:val="28"/>
          <w:szCs w:val="28"/>
        </w:rPr>
        <w:t>,</w:t>
      </w:r>
      <w:r w:rsidR="002828E5" w:rsidRPr="002153AF">
        <w:rPr>
          <w:rFonts w:ascii="Times New Roman" w:hAnsi="Times New Roman" w:cs="Times New Roman"/>
          <w:sz w:val="28"/>
          <w:szCs w:val="28"/>
        </w:rPr>
        <w:t xml:space="preserve"> г. Ковров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(Владимирская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 Глазов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(Удмуртская республика)</w:t>
      </w:r>
      <w:r w:rsidR="00162145" w:rsidRPr="002153AF">
        <w:rPr>
          <w:rFonts w:ascii="Times New Roman" w:hAnsi="Times New Roman" w:cs="Times New Roman"/>
          <w:sz w:val="28"/>
          <w:szCs w:val="28"/>
        </w:rPr>
        <w:t xml:space="preserve">, </w:t>
      </w:r>
      <w:r w:rsidR="00B50B19" w:rsidRPr="002153AF">
        <w:rPr>
          <w:rFonts w:ascii="Times New Roman" w:hAnsi="Times New Roman" w:cs="Times New Roman"/>
          <w:sz w:val="28"/>
          <w:szCs w:val="28"/>
        </w:rPr>
        <w:t>Неманский район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2153AF">
        <w:rPr>
          <w:rFonts w:ascii="Times New Roman" w:hAnsi="Times New Roman" w:cs="Times New Roman"/>
          <w:sz w:val="28"/>
          <w:szCs w:val="28"/>
        </w:rPr>
        <w:t>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956B4">
        <w:rPr>
          <w:rFonts w:ascii="Times New Roman" w:hAnsi="Times New Roman" w:cs="Times New Roman"/>
          <w:sz w:val="28"/>
          <w:szCs w:val="28"/>
        </w:rPr>
        <w:t>функционирует (</w:t>
      </w:r>
      <w:r w:rsidRPr="002828E5">
        <w:rPr>
          <w:rFonts w:ascii="Times New Roman" w:hAnsi="Times New Roman" w:cs="Times New Roman"/>
          <w:sz w:val="28"/>
          <w:szCs w:val="28"/>
        </w:rPr>
        <w:t>зарегистрирована</w:t>
      </w:r>
      <w:r w:rsidR="005956B4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 xml:space="preserve"> не менее одного года до </w:t>
      </w:r>
      <w:r w:rsidR="005956B4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2828E5">
        <w:rPr>
          <w:rFonts w:ascii="Times New Roman" w:hAnsi="Times New Roman" w:cs="Times New Roman"/>
          <w:sz w:val="28"/>
          <w:szCs w:val="28"/>
        </w:rPr>
        <w:t>начала приема заявок на участие в конкурсе;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не находится в процессе ликвидации, в отношении неё не возбуждено производство по делу о несостоятельности (банкротстве), не подано заявление о признании должника банкротом, деятельность организации не приостановлена в порядке, предусмотренном законодательством, у организации отсутствует просроченная заложенность перед другими лицами, не рассматриваются в суде, третейском суде требования к организации на сумму более 10 000 руб., в отношении организации не возбуждено исполнительное производство на сумму более 10 000 руб.;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представленный на Конкурс проект должен соответствовать уставным целям организации-заявителя.</w:t>
      </w:r>
    </w:p>
    <w:p w:rsidR="00955821" w:rsidRPr="002400E2" w:rsidRDefault="00955821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0E2">
        <w:rPr>
          <w:rFonts w:ascii="Times New Roman" w:hAnsi="Times New Roman" w:cs="Times New Roman"/>
          <w:b/>
          <w:sz w:val="28"/>
          <w:szCs w:val="28"/>
        </w:rPr>
        <w:t>6.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Целевая н</w:t>
      </w:r>
      <w:r w:rsidR="00B50B19" w:rsidRPr="002400E2">
        <w:rPr>
          <w:rFonts w:ascii="Times New Roman" w:hAnsi="Times New Roman" w:cs="Times New Roman"/>
          <w:b/>
          <w:sz w:val="28"/>
          <w:szCs w:val="28"/>
        </w:rPr>
        <w:t>аправленность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:rsidR="00B13110" w:rsidRPr="00EA3933" w:rsidRDefault="0092090B" w:rsidP="00EA3933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Целью конкурса 202</w:t>
      </w:r>
      <w:r w:rsidR="006A782A" w:rsidRPr="006A782A">
        <w:rPr>
          <w:rFonts w:ascii="Times New Roman" w:hAnsi="Times New Roman" w:cs="Times New Roman"/>
          <w:sz w:val="28"/>
          <w:szCs w:val="28"/>
        </w:rPr>
        <w:t>6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400E2" w:rsidRPr="002400E2">
        <w:rPr>
          <w:rFonts w:ascii="Times New Roman" w:hAnsi="Times New Roman" w:cs="Times New Roman"/>
          <w:sz w:val="28"/>
          <w:szCs w:val="28"/>
        </w:rPr>
        <w:t>поддержка реализации социально-значимых проектов</w:t>
      </w:r>
      <w:r w:rsidR="005956B4">
        <w:rPr>
          <w:rFonts w:ascii="Times New Roman" w:hAnsi="Times New Roman" w:cs="Times New Roman"/>
          <w:sz w:val="28"/>
          <w:szCs w:val="28"/>
        </w:rPr>
        <w:t>,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5956B4">
        <w:rPr>
          <w:rFonts w:ascii="Times New Roman" w:hAnsi="Times New Roman" w:cs="Times New Roman"/>
          <w:sz w:val="28"/>
          <w:szCs w:val="28"/>
        </w:rPr>
        <w:t>ующих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A76A9C">
        <w:rPr>
          <w:rFonts w:ascii="Times New Roman" w:hAnsi="Times New Roman" w:cs="Times New Roman"/>
          <w:sz w:val="28"/>
          <w:szCs w:val="28"/>
        </w:rPr>
        <w:t>ю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целей развития Российской Федерации, </w:t>
      </w:r>
      <w:r w:rsidR="005956B4">
        <w:rPr>
          <w:rFonts w:ascii="Times New Roman" w:hAnsi="Times New Roman" w:cs="Times New Roman"/>
          <w:sz w:val="28"/>
          <w:szCs w:val="28"/>
        </w:rPr>
        <w:t>решению задач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проектов России, сохранению и укреплению традиционных российских духовно-нравственных ценностей 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в </w:t>
      </w:r>
      <w:r w:rsidR="005956B4">
        <w:rPr>
          <w:rFonts w:ascii="Times New Roman" w:hAnsi="Times New Roman" w:cs="Times New Roman"/>
          <w:sz w:val="28"/>
          <w:szCs w:val="28"/>
        </w:rPr>
        <w:t xml:space="preserve">сообществах </w:t>
      </w:r>
      <w:r w:rsidR="00A824B5" w:rsidRPr="002400E2">
        <w:rPr>
          <w:rFonts w:ascii="Times New Roman" w:hAnsi="Times New Roman" w:cs="Times New Roman"/>
          <w:sz w:val="28"/>
          <w:szCs w:val="28"/>
        </w:rPr>
        <w:t>город</w:t>
      </w:r>
      <w:r w:rsidR="005956B4">
        <w:rPr>
          <w:rFonts w:ascii="Times New Roman" w:hAnsi="Times New Roman" w:cs="Times New Roman"/>
          <w:sz w:val="28"/>
          <w:szCs w:val="28"/>
        </w:rPr>
        <w:t>ов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 присутствия Топливной компании</w:t>
      </w:r>
      <w:r w:rsidR="00EA3933">
        <w:rPr>
          <w:rFonts w:ascii="Times New Roman" w:hAnsi="Times New Roman" w:cs="Times New Roman"/>
          <w:sz w:val="28"/>
          <w:szCs w:val="28"/>
        </w:rPr>
        <w:t>.</w:t>
      </w:r>
    </w:p>
    <w:p w:rsidR="00F92C08" w:rsidRPr="00860027" w:rsidRDefault="00E076AC" w:rsidP="00E55FA4">
      <w:pPr>
        <w:jc w:val="both"/>
        <w:rPr>
          <w:rFonts w:ascii="Times New Roman" w:hAnsi="Times New Roman" w:cs="Times New Roman"/>
          <w:b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7</w:t>
      </w:r>
      <w:r w:rsidR="00A824B5" w:rsidRPr="00860027">
        <w:rPr>
          <w:rFonts w:ascii="Times New Roman" w:hAnsi="Times New Roman" w:cs="Times New Roman"/>
          <w:b/>
          <w:sz w:val="28"/>
          <w:szCs w:val="28"/>
        </w:rPr>
        <w:t>.</w:t>
      </w:r>
      <w:r w:rsidR="00A824B5" w:rsidRPr="00860027">
        <w:rPr>
          <w:rFonts w:ascii="Times New Roman" w:hAnsi="Times New Roman" w:cs="Times New Roman"/>
          <w:b/>
        </w:rPr>
        <w:t xml:space="preserve"> </w:t>
      </w:r>
      <w:r w:rsidR="00F92C08" w:rsidRPr="00860027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EA3933" w:rsidRDefault="00A824B5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Пр</w:t>
      </w:r>
      <w:r w:rsidR="00E076AC" w:rsidRPr="002400E2">
        <w:rPr>
          <w:rFonts w:ascii="Times New Roman" w:hAnsi="Times New Roman" w:cs="Times New Roman"/>
          <w:sz w:val="28"/>
          <w:szCs w:val="28"/>
        </w:rPr>
        <w:t>едметом конкурса 202</w:t>
      </w:r>
      <w:r w:rsidR="006A782A" w:rsidRPr="006A782A">
        <w:rPr>
          <w:rFonts w:ascii="Times New Roman" w:hAnsi="Times New Roman" w:cs="Times New Roman"/>
          <w:sz w:val="28"/>
          <w:szCs w:val="28"/>
        </w:rPr>
        <w:t>6</w:t>
      </w:r>
      <w:r w:rsidR="00E55FA4">
        <w:rPr>
          <w:rFonts w:ascii="Times New Roman" w:hAnsi="Times New Roman" w:cs="Times New Roman"/>
          <w:sz w:val="28"/>
          <w:szCs w:val="28"/>
        </w:rPr>
        <w:t xml:space="preserve"> </w:t>
      </w:r>
      <w:r w:rsidR="00EA3933">
        <w:rPr>
          <w:rFonts w:ascii="Times New Roman" w:hAnsi="Times New Roman" w:cs="Times New Roman"/>
          <w:sz w:val="28"/>
          <w:szCs w:val="28"/>
        </w:rPr>
        <w:t xml:space="preserve">года, в рамках указанной целевой направленности (п.6), </w:t>
      </w:r>
      <w:r w:rsidR="00E076AC" w:rsidRPr="002400E2">
        <w:rPr>
          <w:rFonts w:ascii="Times New Roman" w:hAnsi="Times New Roman" w:cs="Times New Roman"/>
          <w:sz w:val="28"/>
          <w:szCs w:val="28"/>
        </w:rPr>
        <w:t>являе</w:t>
      </w:r>
      <w:r w:rsidRPr="002400E2">
        <w:rPr>
          <w:rFonts w:ascii="Times New Roman" w:hAnsi="Times New Roman" w:cs="Times New Roman"/>
          <w:sz w:val="28"/>
          <w:szCs w:val="28"/>
        </w:rPr>
        <w:t xml:space="preserve">тся </w:t>
      </w:r>
      <w:r w:rsidR="00EA3933" w:rsidRPr="002400E2">
        <w:rPr>
          <w:rFonts w:ascii="Times New Roman" w:hAnsi="Times New Roman" w:cs="Times New Roman"/>
          <w:sz w:val="28"/>
          <w:szCs w:val="28"/>
        </w:rPr>
        <w:t>поддержка проектов</w:t>
      </w:r>
      <w:r w:rsidR="00EA3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933">
        <w:rPr>
          <w:rFonts w:ascii="Times New Roman" w:hAnsi="Times New Roman" w:cs="Times New Roman"/>
          <w:sz w:val="28"/>
          <w:szCs w:val="28"/>
        </w:rPr>
        <w:t>коллабораций</w:t>
      </w:r>
      <w:proofErr w:type="spellEnd"/>
      <w:r w:rsidR="00EA3933">
        <w:rPr>
          <w:rFonts w:ascii="Times New Roman" w:hAnsi="Times New Roman" w:cs="Times New Roman"/>
          <w:sz w:val="28"/>
          <w:szCs w:val="28"/>
        </w:rPr>
        <w:t xml:space="preserve">, где партнерами выступают не менее двух сообществ (соседских, деловых, хобби, </w:t>
      </w:r>
      <w:proofErr w:type="spellStart"/>
      <w:r w:rsidR="00EA3933">
        <w:rPr>
          <w:rFonts w:ascii="Times New Roman" w:hAnsi="Times New Roman" w:cs="Times New Roman"/>
          <w:sz w:val="28"/>
          <w:szCs w:val="28"/>
        </w:rPr>
        <w:t>поколенческих</w:t>
      </w:r>
      <w:proofErr w:type="spellEnd"/>
      <w:r w:rsidR="00EA3933">
        <w:rPr>
          <w:rFonts w:ascii="Times New Roman" w:hAnsi="Times New Roman" w:cs="Times New Roman"/>
          <w:sz w:val="28"/>
          <w:szCs w:val="28"/>
        </w:rPr>
        <w:t xml:space="preserve"> и иных) городов </w:t>
      </w:r>
      <w:r w:rsidR="009C4701">
        <w:rPr>
          <w:rFonts w:ascii="Times New Roman" w:hAnsi="Times New Roman" w:cs="Times New Roman"/>
          <w:sz w:val="28"/>
          <w:szCs w:val="28"/>
        </w:rPr>
        <w:t>присутствия</w:t>
      </w:r>
      <w:r w:rsidR="00EA3933">
        <w:rPr>
          <w:rFonts w:ascii="Times New Roman" w:hAnsi="Times New Roman" w:cs="Times New Roman"/>
          <w:sz w:val="28"/>
          <w:szCs w:val="28"/>
        </w:rPr>
        <w:t xml:space="preserve"> предприятий Топливной компании, включая </w:t>
      </w:r>
      <w:proofErr w:type="spellStart"/>
      <w:r w:rsidR="00EA3933">
        <w:rPr>
          <w:rFonts w:ascii="Times New Roman" w:hAnsi="Times New Roman" w:cs="Times New Roman"/>
          <w:sz w:val="28"/>
          <w:szCs w:val="28"/>
        </w:rPr>
        <w:t>межгородские</w:t>
      </w:r>
      <w:proofErr w:type="spellEnd"/>
      <w:r w:rsidR="00EA3933">
        <w:rPr>
          <w:rFonts w:ascii="Times New Roman" w:hAnsi="Times New Roman" w:cs="Times New Roman"/>
          <w:sz w:val="28"/>
          <w:szCs w:val="28"/>
        </w:rPr>
        <w:t xml:space="preserve"> проектные </w:t>
      </w:r>
      <w:proofErr w:type="spellStart"/>
      <w:r w:rsidR="00EA3933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="00EA3933">
        <w:rPr>
          <w:rFonts w:ascii="Times New Roman" w:hAnsi="Times New Roman" w:cs="Times New Roman"/>
          <w:sz w:val="28"/>
          <w:szCs w:val="28"/>
        </w:rPr>
        <w:t xml:space="preserve"> по следующим тематическим линиям:</w:t>
      </w:r>
    </w:p>
    <w:p w:rsidR="00EA3933" w:rsidRDefault="00EA3933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76AC"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AC0B02" w:rsidRPr="002400E2">
        <w:rPr>
          <w:rFonts w:ascii="Times New Roman" w:hAnsi="Times New Roman" w:cs="Times New Roman"/>
          <w:sz w:val="28"/>
          <w:szCs w:val="28"/>
        </w:rPr>
        <w:t>«</w:t>
      </w:r>
      <w:r w:rsidR="006A782A">
        <w:rPr>
          <w:rFonts w:ascii="Times New Roman" w:hAnsi="Times New Roman" w:cs="Times New Roman"/>
          <w:sz w:val="28"/>
          <w:szCs w:val="28"/>
        </w:rPr>
        <w:t xml:space="preserve">30 лет АО «ТВЭЛ», </w:t>
      </w:r>
    </w:p>
    <w:p w:rsidR="00EA3933" w:rsidRDefault="00EA3933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C03">
        <w:rPr>
          <w:rFonts w:ascii="Times New Roman" w:hAnsi="Times New Roman" w:cs="Times New Roman"/>
          <w:sz w:val="28"/>
          <w:szCs w:val="28"/>
        </w:rPr>
        <w:t xml:space="preserve">«2026 год – Год единства народов России», </w:t>
      </w:r>
    </w:p>
    <w:p w:rsidR="00EA3933" w:rsidRDefault="00EA3933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25D">
        <w:rPr>
          <w:rFonts w:ascii="Times New Roman" w:hAnsi="Times New Roman" w:cs="Times New Roman"/>
          <w:sz w:val="28"/>
          <w:szCs w:val="28"/>
        </w:rPr>
        <w:t>«Город как школа</w:t>
      </w:r>
      <w:r w:rsidR="00AC0B02" w:rsidRPr="002400E2">
        <w:rPr>
          <w:rFonts w:ascii="Times New Roman" w:hAnsi="Times New Roman" w:cs="Times New Roman"/>
          <w:sz w:val="28"/>
          <w:szCs w:val="28"/>
        </w:rPr>
        <w:t>»</w:t>
      </w:r>
      <w:r w:rsidR="009B054E" w:rsidRPr="002400E2">
        <w:rPr>
          <w:rFonts w:ascii="Times New Roman" w:hAnsi="Times New Roman" w:cs="Times New Roman"/>
          <w:sz w:val="28"/>
          <w:szCs w:val="28"/>
        </w:rPr>
        <w:t>,</w:t>
      </w:r>
      <w:r w:rsidR="008D1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C03" w:rsidRPr="002400E2" w:rsidRDefault="00EA3933" w:rsidP="00EA3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60A">
        <w:rPr>
          <w:rFonts w:ascii="Times New Roman" w:hAnsi="Times New Roman" w:cs="Times New Roman"/>
          <w:sz w:val="28"/>
          <w:szCs w:val="28"/>
        </w:rPr>
        <w:t xml:space="preserve">«Год команды </w:t>
      </w:r>
      <w:r w:rsidR="009C4701">
        <w:rPr>
          <w:rFonts w:ascii="Times New Roman" w:hAnsi="Times New Roman" w:cs="Times New Roman"/>
          <w:sz w:val="28"/>
          <w:szCs w:val="28"/>
        </w:rPr>
        <w:t xml:space="preserve">и взаимопомощи </w:t>
      </w:r>
      <w:r w:rsidR="008D160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D160A">
        <w:rPr>
          <w:rFonts w:ascii="Times New Roman" w:hAnsi="Times New Roman" w:cs="Times New Roman"/>
          <w:sz w:val="28"/>
          <w:szCs w:val="28"/>
        </w:rPr>
        <w:t>Росатоме</w:t>
      </w:r>
      <w:proofErr w:type="spellEnd"/>
      <w:r w:rsidR="008D16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AA9" w:rsidRPr="00A824B5" w:rsidRDefault="00911AA9" w:rsidP="00E55F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Обязательным</w:t>
      </w:r>
      <w:r w:rsidR="007B27DA" w:rsidRPr="002400E2">
        <w:rPr>
          <w:rFonts w:ascii="Times New Roman" w:hAnsi="Times New Roman" w:cs="Times New Roman"/>
          <w:sz w:val="28"/>
          <w:szCs w:val="28"/>
        </w:rPr>
        <w:t>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B27DA" w:rsidRPr="002400E2">
        <w:rPr>
          <w:rFonts w:ascii="Times New Roman" w:hAnsi="Times New Roman" w:cs="Times New Roman"/>
          <w:sz w:val="28"/>
          <w:szCs w:val="28"/>
        </w:rPr>
        <w:t>ями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участия в Конкурсе явля</w:t>
      </w:r>
      <w:r w:rsidR="007B27DA" w:rsidRPr="002400E2">
        <w:rPr>
          <w:rFonts w:ascii="Times New Roman" w:hAnsi="Times New Roman" w:cs="Times New Roman"/>
          <w:sz w:val="28"/>
          <w:szCs w:val="28"/>
        </w:rPr>
        <w:t>ю</w:t>
      </w:r>
      <w:r w:rsidRPr="002400E2">
        <w:rPr>
          <w:rFonts w:ascii="Times New Roman" w:hAnsi="Times New Roman" w:cs="Times New Roman"/>
          <w:sz w:val="28"/>
          <w:szCs w:val="28"/>
        </w:rPr>
        <w:t>тся</w:t>
      </w:r>
      <w:r w:rsidR="007B27DA" w:rsidRPr="002400E2">
        <w:rPr>
          <w:rFonts w:ascii="Times New Roman" w:hAnsi="Times New Roman" w:cs="Times New Roman"/>
          <w:sz w:val="28"/>
          <w:szCs w:val="28"/>
        </w:rPr>
        <w:t>: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860027" w:rsidRPr="002400E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2400E2">
        <w:rPr>
          <w:rFonts w:ascii="Times New Roman" w:hAnsi="Times New Roman" w:cs="Times New Roman"/>
          <w:sz w:val="28"/>
          <w:szCs w:val="28"/>
        </w:rPr>
        <w:t>организаци</w:t>
      </w:r>
      <w:r w:rsidR="00860027" w:rsidRPr="002400E2">
        <w:rPr>
          <w:rFonts w:ascii="Times New Roman" w:hAnsi="Times New Roman" w:cs="Times New Roman"/>
          <w:sz w:val="28"/>
          <w:szCs w:val="28"/>
        </w:rPr>
        <w:t>ей</w:t>
      </w:r>
      <w:r w:rsidRPr="002400E2">
        <w:rPr>
          <w:rFonts w:ascii="Times New Roman" w:hAnsi="Times New Roman" w:cs="Times New Roman"/>
          <w:sz w:val="28"/>
          <w:szCs w:val="28"/>
        </w:rPr>
        <w:t>-заявител</w:t>
      </w:r>
      <w:r w:rsidR="00860027" w:rsidRPr="002400E2">
        <w:rPr>
          <w:rFonts w:ascii="Times New Roman" w:hAnsi="Times New Roman" w:cs="Times New Roman"/>
          <w:sz w:val="28"/>
          <w:szCs w:val="28"/>
        </w:rPr>
        <w:t>ем</w:t>
      </w:r>
      <w:r w:rsidRPr="002400E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gramStart"/>
      <w:r w:rsidRPr="002400E2">
        <w:rPr>
          <w:rFonts w:ascii="Times New Roman" w:hAnsi="Times New Roman" w:cs="Times New Roman"/>
          <w:sz w:val="28"/>
          <w:szCs w:val="28"/>
        </w:rPr>
        <w:t xml:space="preserve">менее  </w:t>
      </w:r>
      <w:r w:rsidR="00D4225D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D4225D">
        <w:rPr>
          <w:rFonts w:ascii="Times New Roman" w:hAnsi="Times New Roman" w:cs="Times New Roman"/>
          <w:sz w:val="28"/>
          <w:szCs w:val="28"/>
        </w:rPr>
        <w:t>% от общей стоимости проекта)</w:t>
      </w:r>
      <w:r w:rsidR="007B27DA" w:rsidRPr="002400E2">
        <w:rPr>
          <w:rFonts w:ascii="Times New Roman" w:hAnsi="Times New Roman" w:cs="Times New Roman"/>
          <w:sz w:val="28"/>
          <w:szCs w:val="28"/>
        </w:rPr>
        <w:t>.</w:t>
      </w:r>
      <w:r w:rsidR="007B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8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Ограничения по составу участников конкурса, типов проектов и видов затрат: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рамках Конкурса не принимаются заявки на финансирование следующих типов проектов и видов затрат: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поддержка текущей деятельности организации: заработная плата, аренда офиса, покупка канцелярских товаров, покупка и ремонт оргтехники, оплата коммунальных услуг и т.д.;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расходы по уже осуществленному или текущему проекту; коммерческие проекты или проекты, предусматривающие закупку оборудования для текущих (офисных) нужд организации; фундаментальные научные исследования; гуманитарная помощь; проведение журналистских расследований; профессиональная политическая деятельность; проведение митингов, демонстраций и пикетов; ценные подарки (призы) на сумму более 3 000 рублей за единицу.</w:t>
      </w: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9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проведения конкурса: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t xml:space="preserve">Заявка предоставляется в форме электронных документов, </w:t>
      </w:r>
      <w:proofErr w:type="gramStart"/>
      <w:r w:rsidRPr="00FB7756">
        <w:rPr>
          <w:rFonts w:ascii="Times New Roman" w:hAnsi="Times New Roman" w:cs="Times New Roman"/>
          <w:sz w:val="28"/>
          <w:szCs w:val="28"/>
        </w:rPr>
        <w:t>направ</w:t>
      </w:r>
      <w:r w:rsidR="00B13110" w:rsidRPr="00FB7756">
        <w:rPr>
          <w:rFonts w:ascii="Times New Roman" w:hAnsi="Times New Roman" w:cs="Times New Roman"/>
          <w:sz w:val="28"/>
          <w:szCs w:val="28"/>
        </w:rPr>
        <w:t>ляемых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6B0D2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B0D20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153AF">
        <w:rPr>
          <w:rFonts w:ascii="Times New Roman" w:hAnsi="Times New Roman" w:cs="Times New Roman"/>
          <w:sz w:val="28"/>
          <w:szCs w:val="28"/>
        </w:rPr>
        <w:t>.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К участию в Конкурсе допускаются проекты, содержащие следующие документы</w:t>
      </w:r>
      <w:r w:rsidR="00FB7756">
        <w:rPr>
          <w:rFonts w:ascii="Times New Roman" w:hAnsi="Times New Roman" w:cs="Times New Roman"/>
          <w:sz w:val="28"/>
          <w:szCs w:val="28"/>
        </w:rPr>
        <w:t>: заявка на участие в Конкурсе</w:t>
      </w:r>
      <w:r w:rsidRPr="002828E5">
        <w:rPr>
          <w:rFonts w:ascii="Times New Roman" w:hAnsi="Times New Roman" w:cs="Times New Roman"/>
          <w:sz w:val="28"/>
          <w:szCs w:val="28"/>
        </w:rPr>
        <w:t xml:space="preserve">; копии учредительных документов организации-заявителя; выписка из ЕГРЮЛ, полученная не ранее чем за 30 дней до даты подачи заявки на Конкурс (при наличии); </w:t>
      </w:r>
      <w:r w:rsidR="00420EA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2828E5">
        <w:rPr>
          <w:rFonts w:ascii="Times New Roman" w:hAnsi="Times New Roman" w:cs="Times New Roman"/>
          <w:sz w:val="28"/>
          <w:szCs w:val="28"/>
        </w:rPr>
        <w:t>3</w:t>
      </w:r>
      <w:r w:rsidR="00420EAC">
        <w:rPr>
          <w:rFonts w:ascii="Times New Roman" w:hAnsi="Times New Roman" w:cs="Times New Roman"/>
          <w:sz w:val="28"/>
          <w:szCs w:val="28"/>
        </w:rPr>
        <w:t>-х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рекомендательны</w:t>
      </w:r>
      <w:r w:rsidR="00420EAC">
        <w:rPr>
          <w:rFonts w:ascii="Times New Roman" w:hAnsi="Times New Roman" w:cs="Times New Roman"/>
          <w:sz w:val="28"/>
          <w:szCs w:val="28"/>
        </w:rPr>
        <w:t>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пис</w:t>
      </w:r>
      <w:r w:rsidR="00420EAC">
        <w:rPr>
          <w:rFonts w:ascii="Times New Roman" w:hAnsi="Times New Roman" w:cs="Times New Roman"/>
          <w:sz w:val="28"/>
          <w:szCs w:val="28"/>
        </w:rPr>
        <w:t>ем</w:t>
      </w:r>
      <w:r w:rsidRPr="002828E5">
        <w:rPr>
          <w:rFonts w:ascii="Times New Roman" w:hAnsi="Times New Roman" w:cs="Times New Roman"/>
          <w:sz w:val="28"/>
          <w:szCs w:val="28"/>
        </w:rPr>
        <w:t xml:space="preserve"> (ходатайства) органов местного самоуправления, организаций, учреждений, партнеров, заинтересованных в реализации проекта (рекомендуется)</w:t>
      </w:r>
      <w:r w:rsidR="006B0D20">
        <w:rPr>
          <w:rFonts w:ascii="Times New Roman" w:hAnsi="Times New Roman" w:cs="Times New Roman"/>
          <w:sz w:val="28"/>
          <w:szCs w:val="28"/>
        </w:rPr>
        <w:t>, документ подтверждающий полномочия руководителя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</w:p>
    <w:p w:rsidR="00955821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t>На рассмотрение Комиссии допускаются заявки, содержащие полный комплект документов в формате PDF</w:t>
      </w:r>
      <w:r w:rsidR="00F97D9D">
        <w:rPr>
          <w:rFonts w:ascii="Times New Roman" w:hAnsi="Times New Roman" w:cs="Times New Roman"/>
          <w:sz w:val="28"/>
          <w:szCs w:val="28"/>
        </w:rPr>
        <w:t>, дополнительно</w:t>
      </w:r>
      <w:r w:rsidR="00F97D9D" w:rsidRPr="00F97D9D">
        <w:rPr>
          <w:rFonts w:ascii="Times New Roman" w:hAnsi="Times New Roman" w:cs="Times New Roman"/>
          <w:sz w:val="28"/>
          <w:szCs w:val="28"/>
        </w:rPr>
        <w:t xml:space="preserve"> </w:t>
      </w:r>
      <w:r w:rsidR="00F97D9D">
        <w:rPr>
          <w:rFonts w:ascii="Times New Roman" w:hAnsi="Times New Roman" w:cs="Times New Roman"/>
          <w:sz w:val="28"/>
          <w:szCs w:val="28"/>
        </w:rPr>
        <w:t xml:space="preserve">прилагается заявка в формате </w:t>
      </w:r>
      <w:r w:rsidR="00F97D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20EAC" w:rsidRPr="00FB7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756" w:rsidRPr="002828E5" w:rsidRDefault="00FB7756" w:rsidP="00E55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10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определения победителя конкурса:</w:t>
      </w:r>
    </w:p>
    <w:p w:rsidR="00955821" w:rsidRPr="00901C03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Поданные для участия в Конкурсе заявки рассматриваются конкурсной комиссией. По итогам обсуждения простым большинством голосов принимается решение о победителях Конкурса. Решение оформляется в виде протокола, включающего список победителей, подписанного всеми членами конкурсной комиссии и утвержденного председателем. Выписка из протокола с указанием победителя публикуется н</w:t>
      </w:r>
      <w:r w:rsidR="00420EAC">
        <w:rPr>
          <w:rFonts w:ascii="Times New Roman" w:hAnsi="Times New Roman" w:cs="Times New Roman"/>
          <w:sz w:val="28"/>
          <w:szCs w:val="28"/>
        </w:rPr>
        <w:t>а сайте АО «ТВЭЛ» (</w:t>
      </w:r>
      <w:hyperlink r:id="rId6" w:history="1">
        <w:r w:rsidR="00420EAC" w:rsidRPr="00141728">
          <w:rPr>
            <w:rStyle w:val="a4"/>
            <w:rFonts w:ascii="Times New Roman" w:hAnsi="Times New Roman" w:cs="Times New Roman"/>
            <w:sz w:val="28"/>
            <w:szCs w:val="28"/>
          </w:rPr>
          <w:t>www.tvel.ru</w:t>
        </w:r>
      </w:hyperlink>
      <w:r w:rsidR="00420EAC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  <w:r w:rsidR="00420EAC">
        <w:rPr>
          <w:rFonts w:ascii="Times New Roman" w:hAnsi="Times New Roman" w:cs="Times New Roman"/>
          <w:sz w:val="28"/>
          <w:szCs w:val="28"/>
        </w:rPr>
        <w:t xml:space="preserve"> Публикация результатов будет осуществлена </w:t>
      </w:r>
      <w:r w:rsidR="00420EAC" w:rsidRPr="00901C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B7756" w:rsidRPr="00901C03">
        <w:rPr>
          <w:rFonts w:ascii="Times New Roman" w:hAnsi="Times New Roman" w:cs="Times New Roman"/>
          <w:sz w:val="28"/>
          <w:szCs w:val="28"/>
        </w:rPr>
        <w:t>31</w:t>
      </w:r>
      <w:r w:rsidR="00420EAC" w:rsidRPr="00901C03">
        <w:rPr>
          <w:rFonts w:ascii="Times New Roman" w:hAnsi="Times New Roman" w:cs="Times New Roman"/>
          <w:sz w:val="28"/>
          <w:szCs w:val="28"/>
        </w:rPr>
        <w:t xml:space="preserve"> </w:t>
      </w:r>
      <w:r w:rsidR="00FB7756" w:rsidRPr="00901C03">
        <w:rPr>
          <w:rFonts w:ascii="Times New Roman" w:hAnsi="Times New Roman" w:cs="Times New Roman"/>
          <w:sz w:val="28"/>
          <w:szCs w:val="28"/>
        </w:rPr>
        <w:t>марта</w:t>
      </w:r>
      <w:r w:rsidR="00420EAC" w:rsidRPr="00901C03">
        <w:rPr>
          <w:rFonts w:ascii="Times New Roman" w:hAnsi="Times New Roman" w:cs="Times New Roman"/>
          <w:sz w:val="28"/>
          <w:szCs w:val="28"/>
        </w:rPr>
        <w:t xml:space="preserve"> 202</w:t>
      </w:r>
      <w:r w:rsidR="00901C03" w:rsidRPr="00901C03">
        <w:rPr>
          <w:rFonts w:ascii="Times New Roman" w:hAnsi="Times New Roman" w:cs="Times New Roman"/>
          <w:sz w:val="28"/>
          <w:szCs w:val="28"/>
        </w:rPr>
        <w:t>6</w:t>
      </w:r>
      <w:r w:rsidR="00420EAC" w:rsidRPr="00901C0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55821" w:rsidRPr="002828E5" w:rsidRDefault="00BC1224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901C03">
        <w:rPr>
          <w:rFonts w:ascii="Times New Roman" w:hAnsi="Times New Roman" w:cs="Times New Roman"/>
          <w:b/>
          <w:sz w:val="28"/>
          <w:szCs w:val="28"/>
        </w:rPr>
        <w:t>11</w:t>
      </w:r>
      <w:r w:rsidR="00955821" w:rsidRPr="00901C03">
        <w:rPr>
          <w:rFonts w:ascii="Times New Roman" w:hAnsi="Times New Roman" w:cs="Times New Roman"/>
          <w:b/>
          <w:sz w:val="28"/>
          <w:szCs w:val="28"/>
        </w:rPr>
        <w:t>. С</w:t>
      </w:r>
      <w:r w:rsidR="00B13110" w:rsidRPr="00901C03">
        <w:rPr>
          <w:rFonts w:ascii="Times New Roman" w:hAnsi="Times New Roman" w:cs="Times New Roman"/>
          <w:b/>
          <w:sz w:val="28"/>
          <w:szCs w:val="28"/>
        </w:rPr>
        <w:t xml:space="preserve">рок (период) подачи </w:t>
      </w:r>
      <w:proofErr w:type="gramStart"/>
      <w:r w:rsidR="00B13110" w:rsidRPr="00901C03">
        <w:rPr>
          <w:rFonts w:ascii="Times New Roman" w:hAnsi="Times New Roman" w:cs="Times New Roman"/>
          <w:b/>
          <w:sz w:val="28"/>
          <w:szCs w:val="28"/>
        </w:rPr>
        <w:t>заявок</w:t>
      </w:r>
      <w:r w:rsidR="00860027" w:rsidRPr="00901C03">
        <w:rPr>
          <w:rFonts w:ascii="Times New Roman" w:hAnsi="Times New Roman" w:cs="Times New Roman"/>
          <w:sz w:val="28"/>
          <w:szCs w:val="28"/>
        </w:rPr>
        <w:t xml:space="preserve">: </w:t>
      </w:r>
      <w:r w:rsidR="00B13110" w:rsidRPr="00901C0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13110" w:rsidRPr="00901C03">
        <w:rPr>
          <w:rFonts w:ascii="Times New Roman" w:hAnsi="Times New Roman" w:cs="Times New Roman"/>
          <w:sz w:val="28"/>
          <w:szCs w:val="28"/>
        </w:rPr>
        <w:t xml:space="preserve"> </w:t>
      </w:r>
      <w:r w:rsidR="00901C03" w:rsidRPr="00901C03">
        <w:rPr>
          <w:rFonts w:ascii="Times New Roman" w:hAnsi="Times New Roman" w:cs="Times New Roman"/>
          <w:sz w:val="28"/>
          <w:szCs w:val="28"/>
        </w:rPr>
        <w:t>09</w:t>
      </w:r>
      <w:r w:rsidR="00B13110" w:rsidRPr="00901C03">
        <w:rPr>
          <w:rFonts w:ascii="Times New Roman" w:hAnsi="Times New Roman" w:cs="Times New Roman"/>
          <w:sz w:val="28"/>
          <w:szCs w:val="28"/>
        </w:rPr>
        <w:t>.0</w:t>
      </w:r>
      <w:r w:rsidR="00FB7756" w:rsidRPr="00901C03">
        <w:rPr>
          <w:rFonts w:ascii="Times New Roman" w:hAnsi="Times New Roman" w:cs="Times New Roman"/>
          <w:sz w:val="28"/>
          <w:szCs w:val="28"/>
        </w:rPr>
        <w:t>2</w:t>
      </w:r>
      <w:r w:rsidR="00B13110" w:rsidRPr="00901C03">
        <w:rPr>
          <w:rFonts w:ascii="Times New Roman" w:hAnsi="Times New Roman" w:cs="Times New Roman"/>
          <w:sz w:val="28"/>
          <w:szCs w:val="28"/>
        </w:rPr>
        <w:t>.202</w:t>
      </w:r>
      <w:r w:rsidR="00901C03" w:rsidRPr="00901C03">
        <w:rPr>
          <w:rFonts w:ascii="Times New Roman" w:hAnsi="Times New Roman" w:cs="Times New Roman"/>
          <w:sz w:val="28"/>
          <w:szCs w:val="28"/>
        </w:rPr>
        <w:t>6</w:t>
      </w:r>
      <w:r w:rsidR="00955821" w:rsidRPr="00901C03">
        <w:rPr>
          <w:rFonts w:ascii="Times New Roman" w:hAnsi="Times New Roman" w:cs="Times New Roman"/>
          <w:sz w:val="28"/>
          <w:szCs w:val="28"/>
        </w:rPr>
        <w:t xml:space="preserve"> по </w:t>
      </w:r>
      <w:r w:rsidR="00901C03" w:rsidRPr="00901C03">
        <w:rPr>
          <w:rFonts w:ascii="Times New Roman" w:hAnsi="Times New Roman" w:cs="Times New Roman"/>
          <w:sz w:val="28"/>
          <w:szCs w:val="28"/>
        </w:rPr>
        <w:t>10</w:t>
      </w:r>
      <w:r w:rsidR="00B13110" w:rsidRPr="00901C03">
        <w:rPr>
          <w:rFonts w:ascii="Times New Roman" w:hAnsi="Times New Roman" w:cs="Times New Roman"/>
          <w:sz w:val="28"/>
          <w:szCs w:val="28"/>
        </w:rPr>
        <w:t>.0</w:t>
      </w:r>
      <w:r w:rsidR="00420EAC" w:rsidRPr="00901C03">
        <w:rPr>
          <w:rFonts w:ascii="Times New Roman" w:hAnsi="Times New Roman" w:cs="Times New Roman"/>
          <w:sz w:val="28"/>
          <w:szCs w:val="28"/>
        </w:rPr>
        <w:t>3</w:t>
      </w:r>
      <w:r w:rsidR="00B13110" w:rsidRPr="00901C03">
        <w:rPr>
          <w:rFonts w:ascii="Times New Roman" w:hAnsi="Times New Roman" w:cs="Times New Roman"/>
          <w:sz w:val="28"/>
          <w:szCs w:val="28"/>
        </w:rPr>
        <w:t>.202</w:t>
      </w:r>
      <w:r w:rsidR="00901C03" w:rsidRPr="00901C03">
        <w:rPr>
          <w:rFonts w:ascii="Times New Roman" w:hAnsi="Times New Roman" w:cs="Times New Roman"/>
          <w:sz w:val="28"/>
          <w:szCs w:val="28"/>
        </w:rPr>
        <w:t>6</w:t>
      </w:r>
    </w:p>
    <w:p w:rsidR="00955821" w:rsidRPr="002828E5" w:rsidRDefault="00BC1224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12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Условия договора, заключаемого по результатам Конкурса: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в соответствии с договор</w:t>
      </w:r>
      <w:r w:rsidR="005E7029">
        <w:rPr>
          <w:rFonts w:ascii="Times New Roman" w:hAnsi="Times New Roman" w:cs="Times New Roman"/>
          <w:sz w:val="28"/>
          <w:szCs w:val="28"/>
        </w:rPr>
        <w:t>ом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="00FB7756">
        <w:rPr>
          <w:rFonts w:ascii="Times New Roman" w:hAnsi="Times New Roman" w:cs="Times New Roman"/>
          <w:sz w:val="28"/>
          <w:szCs w:val="28"/>
        </w:rPr>
        <w:t xml:space="preserve">благотворительного пожертвования. </w:t>
      </w:r>
    </w:p>
    <w:p w:rsidR="00F95D95" w:rsidRPr="002828E5" w:rsidRDefault="00F95D95" w:rsidP="00E55F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5D95" w:rsidRPr="0028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5E8"/>
    <w:multiLevelType w:val="hybridMultilevel"/>
    <w:tmpl w:val="2870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976"/>
    <w:multiLevelType w:val="hybridMultilevel"/>
    <w:tmpl w:val="5A12B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D5061D"/>
    <w:multiLevelType w:val="hybridMultilevel"/>
    <w:tmpl w:val="683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54B43"/>
    <w:multiLevelType w:val="hybridMultilevel"/>
    <w:tmpl w:val="0AF8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1"/>
    <w:rsid w:val="00106527"/>
    <w:rsid w:val="00162145"/>
    <w:rsid w:val="001622B3"/>
    <w:rsid w:val="00190831"/>
    <w:rsid w:val="001C3214"/>
    <w:rsid w:val="002153AF"/>
    <w:rsid w:val="00227056"/>
    <w:rsid w:val="002400E2"/>
    <w:rsid w:val="00256886"/>
    <w:rsid w:val="002828E5"/>
    <w:rsid w:val="002A62A6"/>
    <w:rsid w:val="002A72E6"/>
    <w:rsid w:val="002A7904"/>
    <w:rsid w:val="002F7FEE"/>
    <w:rsid w:val="00401316"/>
    <w:rsid w:val="00420EAC"/>
    <w:rsid w:val="00423F59"/>
    <w:rsid w:val="004246B2"/>
    <w:rsid w:val="00493150"/>
    <w:rsid w:val="004F10BD"/>
    <w:rsid w:val="005956B4"/>
    <w:rsid w:val="005E7029"/>
    <w:rsid w:val="00610766"/>
    <w:rsid w:val="00672008"/>
    <w:rsid w:val="00691A41"/>
    <w:rsid w:val="006A782A"/>
    <w:rsid w:val="006B0D20"/>
    <w:rsid w:val="006B2093"/>
    <w:rsid w:val="007B27DA"/>
    <w:rsid w:val="007C6DE6"/>
    <w:rsid w:val="00860027"/>
    <w:rsid w:val="008D160A"/>
    <w:rsid w:val="00901C03"/>
    <w:rsid w:val="00911AA9"/>
    <w:rsid w:val="0092090B"/>
    <w:rsid w:val="00955821"/>
    <w:rsid w:val="00960771"/>
    <w:rsid w:val="009B054E"/>
    <w:rsid w:val="009C4701"/>
    <w:rsid w:val="00A109D8"/>
    <w:rsid w:val="00A76A9C"/>
    <w:rsid w:val="00A824B5"/>
    <w:rsid w:val="00AC0B02"/>
    <w:rsid w:val="00B13110"/>
    <w:rsid w:val="00B32445"/>
    <w:rsid w:val="00B50B19"/>
    <w:rsid w:val="00B73DC2"/>
    <w:rsid w:val="00BC1224"/>
    <w:rsid w:val="00BE26C8"/>
    <w:rsid w:val="00C74969"/>
    <w:rsid w:val="00D13388"/>
    <w:rsid w:val="00D4225D"/>
    <w:rsid w:val="00E076AC"/>
    <w:rsid w:val="00E55FA4"/>
    <w:rsid w:val="00E9658C"/>
    <w:rsid w:val="00EA3933"/>
    <w:rsid w:val="00EC6B98"/>
    <w:rsid w:val="00F26C32"/>
    <w:rsid w:val="00F55929"/>
    <w:rsid w:val="00F92C08"/>
    <w:rsid w:val="00F95D95"/>
    <w:rsid w:val="00F97D9D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0F98-253C-4148-B45E-ADF5201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E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C4A2-42EA-461F-8E31-2E0D00D1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Джерихова Юлия Александровна</cp:lastModifiedBy>
  <cp:revision>1</cp:revision>
  <cp:lastPrinted>2026-02-02T09:07:00Z</cp:lastPrinted>
  <dcterms:created xsi:type="dcterms:W3CDTF">2026-02-09T08:13:00Z</dcterms:created>
  <dcterms:modified xsi:type="dcterms:W3CDTF">2026-02-09T08:13:00Z</dcterms:modified>
</cp:coreProperties>
</file>